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875268F"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DF4CB8">
                  <w:rPr>
                    <w:rFonts w:ascii="Arial" w:hAnsi="Arial" w:cs="Arial"/>
                    <w:b/>
                    <w:sz w:val="20"/>
                    <w:szCs w:val="20"/>
                  </w:rPr>
                  <w:t>0366/2021</w:t>
                </w:r>
              </w:sdtContent>
            </w:sdt>
          </w:p>
          <w:p w14:paraId="1208570E" w14:textId="5EE13734"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7053A">
                  <w:rPr>
                    <w:rFonts w:ascii="Arial" w:hAnsi="Arial" w:cs="Arial"/>
                    <w:b/>
                    <w:sz w:val="20"/>
                    <w:szCs w:val="20"/>
                  </w:rPr>
                  <w:t>892000801002021OC00059</w:t>
                </w:r>
              </w:sdtContent>
            </w:sdt>
          </w:p>
          <w:p w14:paraId="650078A5" w14:textId="1BA6C6DC"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9B1313">
                  <w:rPr>
                    <w:rFonts w:ascii="Arial" w:hAnsi="Arial" w:cs="Arial"/>
                    <w:b/>
                    <w:sz w:val="20"/>
                    <w:szCs w:val="20"/>
                  </w:rPr>
                  <w:t>041/CPB/2021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52E50953" w:rsidR="00687BCE" w:rsidRPr="005A20BB" w:rsidRDefault="0001454B" w:rsidP="005A20BB">
                <w:pPr>
                  <w:jc w:val="both"/>
                  <w:rPr>
                    <w:rFonts w:ascii="Arial" w:hAnsi="Arial" w:cs="Arial"/>
                    <w:sz w:val="20"/>
                    <w:szCs w:val="20"/>
                  </w:rPr>
                </w:pPr>
                <w:r>
                  <w:rPr>
                    <w:rFonts w:ascii="Arial" w:hAnsi="Arial" w:cs="Arial"/>
                    <w:b/>
                    <w:bCs/>
                    <w:sz w:val="20"/>
                    <w:szCs w:val="20"/>
                  </w:rPr>
                  <w:t>AQUISIÇÃO DE MATERIAL E EQUIPAMENTOS PARA A MANUTENÇÃO HIDRAULICO, CONFORME ESPECIFICAÇÕES CONSTANTES NO TERMO DE REFERÊNCIA, ANEXO I.</w:t>
                </w:r>
              </w:p>
            </w:sdtContent>
          </w:sdt>
        </w:tc>
      </w:tr>
    </w:tbl>
    <w:p w14:paraId="08670634" w14:textId="77777777" w:rsidR="000B1A99" w:rsidRPr="005A20BB" w:rsidRDefault="000B1A99" w:rsidP="005A20BB">
      <w:pPr>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4034"/>
        <w:gridCol w:w="1052"/>
        <w:gridCol w:w="814"/>
        <w:gridCol w:w="1109"/>
        <w:gridCol w:w="840"/>
      </w:tblGrid>
      <w:tr w:rsidR="004936CF" w:rsidRPr="0001454B" w14:paraId="11B5BA7A" w14:textId="0DC85A55" w:rsidTr="00C97E9E">
        <w:trPr>
          <w:trHeight w:val="227"/>
        </w:trPr>
        <w:tc>
          <w:tcPr>
            <w:tcW w:w="3853" w:type="pct"/>
            <w:gridSpan w:val="4"/>
            <w:shd w:val="clear" w:color="000000" w:fill="000000"/>
            <w:vAlign w:val="center"/>
            <w:hideMark/>
          </w:tcPr>
          <w:p w14:paraId="4699B4B1" w14:textId="77777777" w:rsidR="004936CF" w:rsidRPr="0001454B" w:rsidRDefault="004936CF" w:rsidP="006D6460">
            <w:pPr>
              <w:jc w:val="center"/>
              <w:rPr>
                <w:rFonts w:ascii="Arial" w:hAnsi="Arial" w:cs="Arial"/>
                <w:b/>
                <w:bCs/>
                <w:color w:val="FFFFFF"/>
                <w:sz w:val="20"/>
                <w:szCs w:val="20"/>
              </w:rPr>
            </w:pPr>
            <w:r w:rsidRPr="0001454B">
              <w:rPr>
                <w:rFonts w:ascii="Arial" w:hAnsi="Arial" w:cs="Arial"/>
                <w:b/>
                <w:bCs/>
                <w:color w:val="FFFFFF"/>
                <w:sz w:val="20"/>
                <w:szCs w:val="20"/>
              </w:rPr>
              <w:t>LOTE ÚNICO</w:t>
            </w:r>
          </w:p>
        </w:tc>
        <w:tc>
          <w:tcPr>
            <w:tcW w:w="653" w:type="pct"/>
            <w:shd w:val="clear" w:color="000000" w:fill="000000"/>
          </w:tcPr>
          <w:p w14:paraId="5308B1DC" w14:textId="77777777" w:rsidR="004936CF" w:rsidRPr="0001454B" w:rsidRDefault="004936CF" w:rsidP="006D6460">
            <w:pPr>
              <w:jc w:val="center"/>
              <w:rPr>
                <w:rFonts w:ascii="Arial" w:hAnsi="Arial" w:cs="Arial"/>
                <w:b/>
                <w:bCs/>
                <w:color w:val="FFFFFF"/>
                <w:sz w:val="20"/>
                <w:szCs w:val="20"/>
              </w:rPr>
            </w:pPr>
          </w:p>
        </w:tc>
        <w:tc>
          <w:tcPr>
            <w:tcW w:w="494" w:type="pct"/>
            <w:shd w:val="clear" w:color="000000" w:fill="000000"/>
          </w:tcPr>
          <w:p w14:paraId="5A3E14CB" w14:textId="77777777" w:rsidR="004936CF" w:rsidRPr="0001454B" w:rsidRDefault="004936CF" w:rsidP="006D6460">
            <w:pPr>
              <w:jc w:val="center"/>
              <w:rPr>
                <w:rFonts w:ascii="Arial" w:hAnsi="Arial" w:cs="Arial"/>
                <w:b/>
                <w:bCs/>
                <w:color w:val="FFFFFF"/>
                <w:sz w:val="20"/>
                <w:szCs w:val="20"/>
              </w:rPr>
            </w:pPr>
          </w:p>
        </w:tc>
      </w:tr>
      <w:tr w:rsidR="004936CF" w:rsidRPr="0001454B" w14:paraId="379D4367" w14:textId="1AB08624" w:rsidTr="00C97E9E">
        <w:trPr>
          <w:trHeight w:val="227"/>
        </w:trPr>
        <w:tc>
          <w:tcPr>
            <w:tcW w:w="380" w:type="pct"/>
            <w:shd w:val="clear" w:color="000000" w:fill="D9D9D9"/>
            <w:vAlign w:val="center"/>
            <w:hideMark/>
          </w:tcPr>
          <w:p w14:paraId="03BF9B70" w14:textId="77777777" w:rsidR="004936CF" w:rsidRPr="0001454B" w:rsidRDefault="004936CF" w:rsidP="006D6460">
            <w:pPr>
              <w:jc w:val="center"/>
              <w:rPr>
                <w:rFonts w:ascii="Arial" w:hAnsi="Arial" w:cs="Arial"/>
                <w:b/>
                <w:bCs/>
                <w:sz w:val="20"/>
                <w:szCs w:val="20"/>
              </w:rPr>
            </w:pPr>
            <w:r w:rsidRPr="0001454B">
              <w:rPr>
                <w:rFonts w:ascii="Arial" w:hAnsi="Arial" w:cs="Arial"/>
                <w:b/>
                <w:bCs/>
                <w:sz w:val="20"/>
                <w:szCs w:val="20"/>
              </w:rPr>
              <w:t>ITEM</w:t>
            </w:r>
          </w:p>
        </w:tc>
        <w:tc>
          <w:tcPr>
            <w:tcW w:w="2375" w:type="pct"/>
            <w:shd w:val="clear" w:color="000000" w:fill="D9D9D9"/>
            <w:vAlign w:val="center"/>
            <w:hideMark/>
          </w:tcPr>
          <w:p w14:paraId="68BAC53E" w14:textId="77777777" w:rsidR="004936CF" w:rsidRPr="0001454B" w:rsidRDefault="004936CF" w:rsidP="006D6460">
            <w:pPr>
              <w:jc w:val="center"/>
              <w:rPr>
                <w:rFonts w:ascii="Arial" w:hAnsi="Arial" w:cs="Arial"/>
                <w:b/>
                <w:bCs/>
                <w:sz w:val="20"/>
                <w:szCs w:val="20"/>
              </w:rPr>
            </w:pPr>
            <w:r w:rsidRPr="0001454B">
              <w:rPr>
                <w:rFonts w:ascii="Arial" w:hAnsi="Arial" w:cs="Arial"/>
                <w:b/>
                <w:bCs/>
                <w:sz w:val="20"/>
                <w:szCs w:val="20"/>
              </w:rPr>
              <w:t>DESCRIÇÃO</w:t>
            </w:r>
          </w:p>
        </w:tc>
        <w:tc>
          <w:tcPr>
            <w:tcW w:w="619" w:type="pct"/>
            <w:shd w:val="clear" w:color="000000" w:fill="D9D9D9"/>
            <w:vAlign w:val="center"/>
            <w:hideMark/>
          </w:tcPr>
          <w:p w14:paraId="602DC625" w14:textId="77777777" w:rsidR="004936CF" w:rsidRPr="0001454B" w:rsidRDefault="004936CF" w:rsidP="006D6460">
            <w:pPr>
              <w:jc w:val="center"/>
              <w:rPr>
                <w:rFonts w:ascii="Arial" w:hAnsi="Arial" w:cs="Arial"/>
                <w:b/>
                <w:bCs/>
                <w:sz w:val="20"/>
                <w:szCs w:val="20"/>
              </w:rPr>
            </w:pPr>
            <w:r w:rsidRPr="0001454B">
              <w:rPr>
                <w:rFonts w:ascii="Arial" w:hAnsi="Arial" w:cs="Arial"/>
                <w:b/>
                <w:bCs/>
                <w:sz w:val="20"/>
                <w:szCs w:val="20"/>
              </w:rPr>
              <w:t>UNIDADE</w:t>
            </w:r>
          </w:p>
        </w:tc>
        <w:tc>
          <w:tcPr>
            <w:tcW w:w="479" w:type="pct"/>
            <w:shd w:val="clear" w:color="000000" w:fill="D9D9D9"/>
            <w:vAlign w:val="center"/>
            <w:hideMark/>
          </w:tcPr>
          <w:p w14:paraId="5717657D" w14:textId="77777777" w:rsidR="004936CF" w:rsidRPr="0001454B" w:rsidRDefault="004936CF" w:rsidP="006D6460">
            <w:pPr>
              <w:jc w:val="center"/>
              <w:rPr>
                <w:rFonts w:ascii="Arial" w:hAnsi="Arial" w:cs="Arial"/>
                <w:b/>
                <w:bCs/>
                <w:sz w:val="20"/>
                <w:szCs w:val="20"/>
              </w:rPr>
            </w:pPr>
            <w:r w:rsidRPr="0001454B">
              <w:rPr>
                <w:rFonts w:ascii="Arial" w:hAnsi="Arial" w:cs="Arial"/>
                <w:b/>
                <w:bCs/>
                <w:sz w:val="20"/>
                <w:szCs w:val="20"/>
              </w:rPr>
              <w:t>QTD</w:t>
            </w:r>
          </w:p>
        </w:tc>
        <w:tc>
          <w:tcPr>
            <w:tcW w:w="653" w:type="pct"/>
            <w:shd w:val="clear" w:color="000000" w:fill="D9D9D9"/>
          </w:tcPr>
          <w:p w14:paraId="76B349B6" w14:textId="0CFC68F8" w:rsidR="004936CF" w:rsidRPr="0001454B" w:rsidRDefault="004936CF" w:rsidP="006D6460">
            <w:pPr>
              <w:jc w:val="center"/>
              <w:rPr>
                <w:rFonts w:ascii="Arial" w:hAnsi="Arial" w:cs="Arial"/>
                <w:b/>
                <w:bCs/>
                <w:sz w:val="20"/>
                <w:szCs w:val="20"/>
              </w:rPr>
            </w:pPr>
            <w:r>
              <w:rPr>
                <w:rFonts w:ascii="Arial" w:hAnsi="Arial" w:cs="Arial"/>
                <w:b/>
                <w:bCs/>
                <w:sz w:val="20"/>
                <w:szCs w:val="20"/>
              </w:rPr>
              <w:t>VALOR UNITÁRIO</w:t>
            </w:r>
          </w:p>
        </w:tc>
        <w:tc>
          <w:tcPr>
            <w:tcW w:w="494" w:type="pct"/>
            <w:shd w:val="clear" w:color="000000" w:fill="D9D9D9"/>
          </w:tcPr>
          <w:p w14:paraId="0116D71E" w14:textId="07B42471" w:rsidR="004936CF" w:rsidRPr="0001454B" w:rsidRDefault="004936CF" w:rsidP="006D6460">
            <w:pPr>
              <w:jc w:val="center"/>
              <w:rPr>
                <w:rFonts w:ascii="Arial" w:hAnsi="Arial" w:cs="Arial"/>
                <w:b/>
                <w:bCs/>
                <w:sz w:val="20"/>
                <w:szCs w:val="20"/>
              </w:rPr>
            </w:pPr>
            <w:r>
              <w:rPr>
                <w:rFonts w:ascii="Arial" w:hAnsi="Arial" w:cs="Arial"/>
                <w:b/>
                <w:bCs/>
                <w:sz w:val="20"/>
                <w:szCs w:val="20"/>
              </w:rPr>
              <w:t>VALOR TOTAL</w:t>
            </w:r>
          </w:p>
        </w:tc>
      </w:tr>
      <w:tr w:rsidR="00C97E9E" w:rsidRPr="0001454B" w14:paraId="19DF0FD0" w14:textId="64474AAD" w:rsidTr="00C97E9E">
        <w:trPr>
          <w:trHeight w:val="227"/>
        </w:trPr>
        <w:tc>
          <w:tcPr>
            <w:tcW w:w="380" w:type="pct"/>
            <w:shd w:val="clear" w:color="auto" w:fill="auto"/>
            <w:vAlign w:val="center"/>
            <w:hideMark/>
          </w:tcPr>
          <w:p w14:paraId="272F9BD7"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1</w:t>
            </w:r>
          </w:p>
        </w:tc>
        <w:tc>
          <w:tcPr>
            <w:tcW w:w="2375" w:type="pct"/>
            <w:tcBorders>
              <w:top w:val="single" w:sz="4" w:space="0" w:color="auto"/>
              <w:left w:val="single" w:sz="8" w:space="0" w:color="auto"/>
              <w:bottom w:val="single" w:sz="4" w:space="0" w:color="auto"/>
              <w:right w:val="single" w:sz="4" w:space="0" w:color="000000"/>
            </w:tcBorders>
            <w:shd w:val="clear" w:color="auto" w:fill="auto"/>
            <w:hideMark/>
          </w:tcPr>
          <w:p w14:paraId="687A3D47" w14:textId="306270B6" w:rsidR="00C97E9E" w:rsidRPr="0001454B" w:rsidRDefault="00C97E9E" w:rsidP="00C97E9E">
            <w:pPr>
              <w:jc w:val="both"/>
              <w:rPr>
                <w:rFonts w:ascii="Arial" w:hAnsi="Arial" w:cs="Arial"/>
                <w:sz w:val="20"/>
                <w:szCs w:val="20"/>
              </w:rPr>
            </w:pPr>
            <w:r w:rsidRPr="00270989">
              <w:rPr>
                <w:rFonts w:ascii="Arial" w:hAnsi="Arial" w:cs="Arial"/>
                <w:sz w:val="20"/>
                <w:szCs w:val="20"/>
              </w:rPr>
              <w:t>Kit reposição DLTA 0450 PVT</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8DB325"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E70ED" w14:textId="3958436C" w:rsidR="00C97E9E" w:rsidRPr="0001454B" w:rsidRDefault="007D5F89" w:rsidP="00C97E9E">
            <w:pPr>
              <w:jc w:val="center"/>
              <w:rPr>
                <w:rFonts w:ascii="Arial" w:hAnsi="Arial" w:cs="Arial"/>
                <w:sz w:val="20"/>
                <w:szCs w:val="20"/>
              </w:rPr>
            </w:pPr>
            <w:r>
              <w:rPr>
                <w:rFonts w:ascii="Arial" w:hAnsi="Arial" w:cs="Arial"/>
                <w:sz w:val="20"/>
                <w:szCs w:val="20"/>
              </w:rPr>
              <w:t>2</w:t>
            </w:r>
          </w:p>
        </w:tc>
        <w:tc>
          <w:tcPr>
            <w:tcW w:w="653" w:type="pct"/>
            <w:tcBorders>
              <w:top w:val="single" w:sz="4" w:space="0" w:color="auto"/>
              <w:left w:val="single" w:sz="4" w:space="0" w:color="auto"/>
              <w:bottom w:val="single" w:sz="4" w:space="0" w:color="auto"/>
              <w:right w:val="single" w:sz="4" w:space="0" w:color="auto"/>
            </w:tcBorders>
            <w:shd w:val="clear" w:color="000000" w:fill="FFFFFF"/>
          </w:tcPr>
          <w:p w14:paraId="78692A4F" w14:textId="60C5D834"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single" w:sz="4" w:space="0" w:color="auto"/>
              <w:left w:val="single" w:sz="4" w:space="0" w:color="auto"/>
              <w:bottom w:val="single" w:sz="4" w:space="0" w:color="auto"/>
              <w:right w:val="single" w:sz="4" w:space="0" w:color="auto"/>
            </w:tcBorders>
            <w:shd w:val="clear" w:color="000000" w:fill="FFFFFF"/>
          </w:tcPr>
          <w:p w14:paraId="1E08B235" w14:textId="46BF15CC"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1A34A4DB" w14:textId="4EA954A6" w:rsidTr="00C97E9E">
        <w:trPr>
          <w:trHeight w:val="227"/>
        </w:trPr>
        <w:tc>
          <w:tcPr>
            <w:tcW w:w="380" w:type="pct"/>
            <w:shd w:val="clear" w:color="auto" w:fill="auto"/>
            <w:vAlign w:val="center"/>
            <w:hideMark/>
          </w:tcPr>
          <w:p w14:paraId="1D6E5EA1"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2</w:t>
            </w:r>
          </w:p>
        </w:tc>
        <w:tc>
          <w:tcPr>
            <w:tcW w:w="2375" w:type="pct"/>
            <w:tcBorders>
              <w:top w:val="single" w:sz="4" w:space="0" w:color="auto"/>
              <w:left w:val="single" w:sz="8" w:space="0" w:color="auto"/>
              <w:bottom w:val="single" w:sz="4" w:space="0" w:color="auto"/>
              <w:right w:val="single" w:sz="4" w:space="0" w:color="000000"/>
            </w:tcBorders>
            <w:shd w:val="clear" w:color="auto" w:fill="auto"/>
            <w:hideMark/>
          </w:tcPr>
          <w:p w14:paraId="2E310594" w14:textId="22AA119B" w:rsidR="00C97E9E" w:rsidRPr="0001454B" w:rsidRDefault="00C97E9E" w:rsidP="00C97E9E">
            <w:pPr>
              <w:jc w:val="both"/>
              <w:rPr>
                <w:rFonts w:ascii="Arial" w:hAnsi="Arial" w:cs="Arial"/>
                <w:sz w:val="20"/>
                <w:szCs w:val="20"/>
              </w:rPr>
            </w:pPr>
            <w:r w:rsidRPr="00270989">
              <w:rPr>
                <w:rFonts w:ascii="Arial" w:hAnsi="Arial" w:cs="Arial"/>
                <w:sz w:val="20"/>
                <w:szCs w:val="20"/>
              </w:rPr>
              <w:t xml:space="preserve">Sensor Nível 2ST c/plug 5M PVDF/PVDF – Material PVDF/PVDF - Cabo de conexão (plug redondo) </w:t>
            </w:r>
            <w:proofErr w:type="gramStart"/>
            <w:r w:rsidRPr="00270989">
              <w:rPr>
                <w:rFonts w:ascii="Arial" w:hAnsi="Arial" w:cs="Arial"/>
                <w:sz w:val="20"/>
                <w:szCs w:val="20"/>
              </w:rPr>
              <w:t>-  Comprimento</w:t>
            </w:r>
            <w:proofErr w:type="gramEnd"/>
            <w:r w:rsidRPr="00270989">
              <w:rPr>
                <w:rFonts w:ascii="Arial" w:hAnsi="Arial" w:cs="Arial"/>
                <w:sz w:val="20"/>
                <w:szCs w:val="20"/>
              </w:rPr>
              <w:t xml:space="preserve"> do fio 5m</w:t>
            </w:r>
          </w:p>
        </w:tc>
        <w:tc>
          <w:tcPr>
            <w:tcW w:w="619" w:type="pct"/>
            <w:tcBorders>
              <w:top w:val="nil"/>
              <w:left w:val="single" w:sz="4" w:space="0" w:color="auto"/>
              <w:bottom w:val="single" w:sz="4" w:space="0" w:color="auto"/>
              <w:right w:val="single" w:sz="4" w:space="0" w:color="auto"/>
            </w:tcBorders>
            <w:shd w:val="clear" w:color="000000" w:fill="FFFFFF"/>
            <w:vAlign w:val="center"/>
            <w:hideMark/>
          </w:tcPr>
          <w:p w14:paraId="29AFD65C"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BF47DC"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4</w:t>
            </w:r>
          </w:p>
        </w:tc>
        <w:tc>
          <w:tcPr>
            <w:tcW w:w="653" w:type="pct"/>
            <w:tcBorders>
              <w:top w:val="nil"/>
              <w:left w:val="single" w:sz="4" w:space="0" w:color="auto"/>
              <w:bottom w:val="single" w:sz="4" w:space="0" w:color="auto"/>
              <w:right w:val="single" w:sz="4" w:space="0" w:color="auto"/>
            </w:tcBorders>
            <w:shd w:val="clear" w:color="000000" w:fill="FFFFFF"/>
          </w:tcPr>
          <w:p w14:paraId="2922755B" w14:textId="21042426"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4" w:space="0" w:color="auto"/>
              <w:bottom w:val="single" w:sz="4" w:space="0" w:color="auto"/>
              <w:right w:val="single" w:sz="4" w:space="0" w:color="auto"/>
            </w:tcBorders>
            <w:shd w:val="clear" w:color="000000" w:fill="FFFFFF"/>
          </w:tcPr>
          <w:p w14:paraId="51214363" w14:textId="2BB41D22"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4C24ED51" w14:textId="04231A10" w:rsidTr="00C97E9E">
        <w:trPr>
          <w:trHeight w:val="227"/>
        </w:trPr>
        <w:tc>
          <w:tcPr>
            <w:tcW w:w="380" w:type="pct"/>
            <w:shd w:val="clear" w:color="auto" w:fill="auto"/>
            <w:vAlign w:val="center"/>
            <w:hideMark/>
          </w:tcPr>
          <w:p w14:paraId="70A5288B"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3</w:t>
            </w:r>
          </w:p>
        </w:tc>
        <w:tc>
          <w:tcPr>
            <w:tcW w:w="2375" w:type="pct"/>
            <w:tcBorders>
              <w:top w:val="single" w:sz="4" w:space="0" w:color="auto"/>
              <w:left w:val="single" w:sz="8" w:space="0" w:color="auto"/>
              <w:bottom w:val="single" w:sz="4" w:space="0" w:color="auto"/>
              <w:right w:val="single" w:sz="4" w:space="0" w:color="000000"/>
            </w:tcBorders>
            <w:shd w:val="clear" w:color="auto" w:fill="auto"/>
            <w:hideMark/>
          </w:tcPr>
          <w:p w14:paraId="0B11452D" w14:textId="45FB0ED5" w:rsidR="00C97E9E" w:rsidRPr="0001454B" w:rsidRDefault="00C97E9E" w:rsidP="00C97E9E">
            <w:pPr>
              <w:autoSpaceDE w:val="0"/>
              <w:autoSpaceDN w:val="0"/>
              <w:adjustRightInd w:val="0"/>
              <w:rPr>
                <w:rFonts w:ascii="Arial" w:hAnsi="Arial" w:cs="Arial"/>
                <w:sz w:val="20"/>
                <w:szCs w:val="20"/>
              </w:rPr>
            </w:pPr>
            <w:r w:rsidRPr="00270989">
              <w:rPr>
                <w:rFonts w:ascii="Arial" w:hAnsi="Arial" w:cs="Arial"/>
                <w:sz w:val="20"/>
                <w:szCs w:val="20"/>
              </w:rPr>
              <w:t>Diafragma CPL CGE 2 Laranja – Tampa do diafragma para CGE 3, CGE 2, CTE 1 (2/5/10ppm) e BRE 1 (10ppm), BRE 2</w:t>
            </w:r>
          </w:p>
        </w:tc>
        <w:tc>
          <w:tcPr>
            <w:tcW w:w="619" w:type="pct"/>
            <w:tcBorders>
              <w:top w:val="nil"/>
              <w:left w:val="single" w:sz="4" w:space="0" w:color="auto"/>
              <w:bottom w:val="single" w:sz="4" w:space="0" w:color="auto"/>
              <w:right w:val="single" w:sz="4" w:space="0" w:color="auto"/>
            </w:tcBorders>
            <w:shd w:val="clear" w:color="auto" w:fill="auto"/>
            <w:vAlign w:val="center"/>
            <w:hideMark/>
          </w:tcPr>
          <w:p w14:paraId="30977962"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4" w:space="0" w:color="auto"/>
              <w:bottom w:val="single" w:sz="4" w:space="0" w:color="auto"/>
              <w:right w:val="single" w:sz="4" w:space="0" w:color="auto"/>
            </w:tcBorders>
            <w:shd w:val="clear" w:color="auto" w:fill="auto"/>
            <w:vAlign w:val="center"/>
            <w:hideMark/>
          </w:tcPr>
          <w:p w14:paraId="3E187A9F"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6</w:t>
            </w:r>
          </w:p>
        </w:tc>
        <w:tc>
          <w:tcPr>
            <w:tcW w:w="653" w:type="pct"/>
            <w:tcBorders>
              <w:top w:val="nil"/>
              <w:left w:val="single" w:sz="4" w:space="0" w:color="auto"/>
              <w:bottom w:val="single" w:sz="4" w:space="0" w:color="auto"/>
              <w:right w:val="single" w:sz="4" w:space="0" w:color="auto"/>
            </w:tcBorders>
          </w:tcPr>
          <w:p w14:paraId="68BF3C92" w14:textId="36EB96CE"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4" w:space="0" w:color="auto"/>
              <w:bottom w:val="single" w:sz="4" w:space="0" w:color="auto"/>
              <w:right w:val="single" w:sz="4" w:space="0" w:color="auto"/>
            </w:tcBorders>
          </w:tcPr>
          <w:p w14:paraId="51AB9D45" w14:textId="37CE7C04"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5A85E97A" w14:textId="3FBD4884" w:rsidTr="00C97E9E">
        <w:trPr>
          <w:trHeight w:val="227"/>
        </w:trPr>
        <w:tc>
          <w:tcPr>
            <w:tcW w:w="380" w:type="pct"/>
            <w:shd w:val="clear" w:color="auto" w:fill="auto"/>
            <w:vAlign w:val="center"/>
            <w:hideMark/>
          </w:tcPr>
          <w:p w14:paraId="3FB1282C"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4</w:t>
            </w:r>
          </w:p>
        </w:tc>
        <w:tc>
          <w:tcPr>
            <w:tcW w:w="2375" w:type="pct"/>
            <w:tcBorders>
              <w:top w:val="single" w:sz="4" w:space="0" w:color="auto"/>
              <w:left w:val="single" w:sz="8" w:space="0" w:color="auto"/>
              <w:bottom w:val="single" w:sz="4" w:space="0" w:color="auto"/>
              <w:right w:val="single" w:sz="4" w:space="0" w:color="000000"/>
            </w:tcBorders>
            <w:shd w:val="clear" w:color="auto" w:fill="auto"/>
            <w:hideMark/>
          </w:tcPr>
          <w:p w14:paraId="0A5F0178" w14:textId="5C8C4AB4" w:rsidR="00C97E9E" w:rsidRPr="0001454B" w:rsidRDefault="00C97E9E" w:rsidP="00C97E9E">
            <w:pPr>
              <w:jc w:val="both"/>
              <w:rPr>
                <w:rFonts w:ascii="Arial" w:hAnsi="Arial" w:cs="Arial"/>
                <w:sz w:val="20"/>
                <w:szCs w:val="20"/>
              </w:rPr>
            </w:pPr>
            <w:r w:rsidRPr="00270989">
              <w:rPr>
                <w:rFonts w:ascii="Arial" w:hAnsi="Arial" w:cs="Arial"/>
                <w:sz w:val="20"/>
                <w:szCs w:val="20"/>
              </w:rPr>
              <w:t>Solução Eletrolítica Gel – Capacidade 50ML, para sensores do tipo CGE/CTE/BRE</w:t>
            </w:r>
          </w:p>
        </w:tc>
        <w:tc>
          <w:tcPr>
            <w:tcW w:w="619" w:type="pct"/>
            <w:tcBorders>
              <w:top w:val="nil"/>
              <w:left w:val="single" w:sz="4" w:space="0" w:color="auto"/>
              <w:bottom w:val="single" w:sz="4" w:space="0" w:color="auto"/>
              <w:right w:val="single" w:sz="4" w:space="0" w:color="auto"/>
            </w:tcBorders>
            <w:shd w:val="clear" w:color="auto" w:fill="auto"/>
            <w:vAlign w:val="center"/>
            <w:hideMark/>
          </w:tcPr>
          <w:p w14:paraId="79C81821"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4" w:space="0" w:color="auto"/>
              <w:bottom w:val="single" w:sz="4" w:space="0" w:color="auto"/>
              <w:right w:val="single" w:sz="4" w:space="0" w:color="auto"/>
            </w:tcBorders>
            <w:shd w:val="clear" w:color="auto" w:fill="auto"/>
            <w:vAlign w:val="center"/>
            <w:hideMark/>
          </w:tcPr>
          <w:p w14:paraId="0C52AB65"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6</w:t>
            </w:r>
          </w:p>
        </w:tc>
        <w:tc>
          <w:tcPr>
            <w:tcW w:w="653" w:type="pct"/>
            <w:tcBorders>
              <w:top w:val="nil"/>
              <w:left w:val="single" w:sz="4" w:space="0" w:color="auto"/>
              <w:bottom w:val="single" w:sz="4" w:space="0" w:color="auto"/>
              <w:right w:val="single" w:sz="4" w:space="0" w:color="auto"/>
            </w:tcBorders>
          </w:tcPr>
          <w:p w14:paraId="5332D0DF" w14:textId="07051DE1"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4" w:space="0" w:color="auto"/>
              <w:bottom w:val="single" w:sz="4" w:space="0" w:color="auto"/>
              <w:right w:val="single" w:sz="4" w:space="0" w:color="auto"/>
            </w:tcBorders>
          </w:tcPr>
          <w:p w14:paraId="5B93D1BC" w14:textId="0778770E"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7B54BC68" w14:textId="50E1F4B5" w:rsidTr="00C97E9E">
        <w:trPr>
          <w:trHeight w:val="227"/>
        </w:trPr>
        <w:tc>
          <w:tcPr>
            <w:tcW w:w="380" w:type="pct"/>
            <w:shd w:val="clear" w:color="auto" w:fill="auto"/>
            <w:vAlign w:val="center"/>
            <w:hideMark/>
          </w:tcPr>
          <w:p w14:paraId="5E5AD877"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5</w:t>
            </w:r>
          </w:p>
        </w:tc>
        <w:tc>
          <w:tcPr>
            <w:tcW w:w="2375" w:type="pct"/>
            <w:tcBorders>
              <w:top w:val="single" w:sz="4" w:space="0" w:color="auto"/>
              <w:left w:val="single" w:sz="8" w:space="0" w:color="auto"/>
              <w:bottom w:val="single" w:sz="4" w:space="0" w:color="auto"/>
              <w:right w:val="single" w:sz="4" w:space="0" w:color="000000"/>
            </w:tcBorders>
            <w:shd w:val="clear" w:color="auto" w:fill="auto"/>
            <w:hideMark/>
          </w:tcPr>
          <w:p w14:paraId="5E2F43B1" w14:textId="58C37AC5" w:rsidR="00C97E9E" w:rsidRPr="0001454B" w:rsidRDefault="00C97E9E" w:rsidP="00C97E9E">
            <w:pPr>
              <w:jc w:val="both"/>
              <w:rPr>
                <w:rFonts w:ascii="Arial" w:hAnsi="Arial" w:cs="Arial"/>
                <w:sz w:val="20"/>
                <w:szCs w:val="20"/>
              </w:rPr>
            </w:pPr>
            <w:r w:rsidRPr="00270989">
              <w:rPr>
                <w:rFonts w:ascii="Arial" w:hAnsi="Arial" w:cs="Arial"/>
                <w:sz w:val="20"/>
                <w:szCs w:val="20"/>
              </w:rPr>
              <w:t xml:space="preserve">Lança Sucção 2ST </w:t>
            </w:r>
            <w:proofErr w:type="gramStart"/>
            <w:r w:rsidRPr="00270989">
              <w:rPr>
                <w:rFonts w:ascii="Arial" w:hAnsi="Arial" w:cs="Arial"/>
                <w:sz w:val="20"/>
                <w:szCs w:val="20"/>
              </w:rPr>
              <w:t>SZ.II</w:t>
            </w:r>
            <w:proofErr w:type="gramEnd"/>
            <w:r w:rsidRPr="00270989">
              <w:rPr>
                <w:rFonts w:ascii="Arial" w:hAnsi="Arial" w:cs="Arial"/>
                <w:sz w:val="20"/>
                <w:szCs w:val="20"/>
              </w:rPr>
              <w:t xml:space="preserve"> 2m 8x5 PCB – Material PPE – Tubo de suporte longo 655 – 1,060 – Mangueira 8x5 – Para tanque 100-5001</w:t>
            </w:r>
          </w:p>
        </w:tc>
        <w:tc>
          <w:tcPr>
            <w:tcW w:w="619" w:type="pct"/>
            <w:tcBorders>
              <w:top w:val="nil"/>
              <w:left w:val="single" w:sz="4" w:space="0" w:color="auto"/>
              <w:bottom w:val="single" w:sz="4" w:space="0" w:color="auto"/>
              <w:right w:val="single" w:sz="4" w:space="0" w:color="auto"/>
            </w:tcBorders>
            <w:shd w:val="clear" w:color="auto" w:fill="auto"/>
            <w:vAlign w:val="center"/>
            <w:hideMark/>
          </w:tcPr>
          <w:p w14:paraId="5644BDCF"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4" w:space="0" w:color="auto"/>
              <w:bottom w:val="single" w:sz="4" w:space="0" w:color="auto"/>
              <w:right w:val="single" w:sz="4" w:space="0" w:color="auto"/>
            </w:tcBorders>
            <w:shd w:val="clear" w:color="auto" w:fill="auto"/>
            <w:vAlign w:val="center"/>
            <w:hideMark/>
          </w:tcPr>
          <w:p w14:paraId="2632863E"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8</w:t>
            </w:r>
          </w:p>
        </w:tc>
        <w:tc>
          <w:tcPr>
            <w:tcW w:w="653" w:type="pct"/>
            <w:tcBorders>
              <w:top w:val="nil"/>
              <w:left w:val="single" w:sz="4" w:space="0" w:color="auto"/>
              <w:bottom w:val="single" w:sz="4" w:space="0" w:color="auto"/>
              <w:right w:val="single" w:sz="4" w:space="0" w:color="auto"/>
            </w:tcBorders>
          </w:tcPr>
          <w:p w14:paraId="5F67026B" w14:textId="6A57E753"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4" w:space="0" w:color="auto"/>
              <w:bottom w:val="single" w:sz="4" w:space="0" w:color="auto"/>
              <w:right w:val="single" w:sz="4" w:space="0" w:color="auto"/>
            </w:tcBorders>
          </w:tcPr>
          <w:p w14:paraId="0775B4AD" w14:textId="337C0025"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021D279D" w14:textId="49A0FA0F" w:rsidTr="00C97E9E">
        <w:trPr>
          <w:trHeight w:val="227"/>
        </w:trPr>
        <w:tc>
          <w:tcPr>
            <w:tcW w:w="380" w:type="pct"/>
            <w:shd w:val="clear" w:color="auto" w:fill="auto"/>
            <w:vAlign w:val="center"/>
          </w:tcPr>
          <w:p w14:paraId="7CCCD159"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6</w:t>
            </w:r>
          </w:p>
        </w:tc>
        <w:tc>
          <w:tcPr>
            <w:tcW w:w="2375" w:type="pct"/>
            <w:tcBorders>
              <w:top w:val="single" w:sz="4" w:space="0" w:color="auto"/>
              <w:left w:val="single" w:sz="8" w:space="0" w:color="auto"/>
              <w:bottom w:val="single" w:sz="4" w:space="0" w:color="auto"/>
              <w:right w:val="single" w:sz="4" w:space="0" w:color="000000"/>
            </w:tcBorders>
            <w:shd w:val="clear" w:color="auto" w:fill="auto"/>
          </w:tcPr>
          <w:p w14:paraId="58882F01" w14:textId="500487F7" w:rsidR="00C97E9E" w:rsidRPr="0001454B" w:rsidRDefault="00C97E9E" w:rsidP="00C97E9E">
            <w:pPr>
              <w:jc w:val="both"/>
              <w:rPr>
                <w:rFonts w:ascii="Arial" w:hAnsi="Arial" w:cs="Arial"/>
                <w:b/>
                <w:bCs/>
                <w:sz w:val="20"/>
                <w:szCs w:val="20"/>
              </w:rPr>
            </w:pPr>
            <w:r w:rsidRPr="00270989">
              <w:rPr>
                <w:rFonts w:ascii="Arial" w:hAnsi="Arial" w:cs="Arial"/>
                <w:sz w:val="20"/>
                <w:szCs w:val="20"/>
              </w:rPr>
              <w:t xml:space="preserve">Sensor Cloro CGE 3-mA-10 </w:t>
            </w:r>
            <w:proofErr w:type="spellStart"/>
            <w:r w:rsidRPr="00270989">
              <w:rPr>
                <w:rFonts w:ascii="Arial" w:hAnsi="Arial" w:cs="Arial"/>
                <w:sz w:val="20"/>
                <w:szCs w:val="20"/>
              </w:rPr>
              <w:t>ppm</w:t>
            </w:r>
            <w:proofErr w:type="spellEnd"/>
            <w:r w:rsidRPr="00270989">
              <w:rPr>
                <w:rFonts w:ascii="Arial" w:hAnsi="Arial" w:cs="Arial"/>
                <w:sz w:val="20"/>
                <w:szCs w:val="20"/>
              </w:rPr>
              <w:t xml:space="preserve"> – Faixa de medição 0.10...10.0mg/l</w:t>
            </w:r>
          </w:p>
        </w:tc>
        <w:tc>
          <w:tcPr>
            <w:tcW w:w="619" w:type="pct"/>
            <w:tcBorders>
              <w:top w:val="nil"/>
              <w:left w:val="single" w:sz="4" w:space="0" w:color="auto"/>
              <w:bottom w:val="single" w:sz="4" w:space="0" w:color="auto"/>
              <w:right w:val="single" w:sz="4" w:space="0" w:color="auto"/>
            </w:tcBorders>
            <w:shd w:val="clear" w:color="auto" w:fill="auto"/>
            <w:vAlign w:val="center"/>
          </w:tcPr>
          <w:p w14:paraId="7B8013F3"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4" w:space="0" w:color="auto"/>
              <w:bottom w:val="single" w:sz="4" w:space="0" w:color="auto"/>
              <w:right w:val="single" w:sz="4" w:space="0" w:color="auto"/>
            </w:tcBorders>
            <w:shd w:val="clear" w:color="auto" w:fill="auto"/>
            <w:vAlign w:val="center"/>
          </w:tcPr>
          <w:p w14:paraId="7B8A4244"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1</w:t>
            </w:r>
          </w:p>
        </w:tc>
        <w:tc>
          <w:tcPr>
            <w:tcW w:w="653" w:type="pct"/>
            <w:tcBorders>
              <w:top w:val="nil"/>
              <w:left w:val="single" w:sz="4" w:space="0" w:color="auto"/>
              <w:bottom w:val="single" w:sz="4" w:space="0" w:color="auto"/>
              <w:right w:val="single" w:sz="4" w:space="0" w:color="auto"/>
            </w:tcBorders>
          </w:tcPr>
          <w:p w14:paraId="3224F16D" w14:textId="495249E5"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4" w:space="0" w:color="auto"/>
              <w:bottom w:val="single" w:sz="4" w:space="0" w:color="auto"/>
              <w:right w:val="single" w:sz="4" w:space="0" w:color="auto"/>
            </w:tcBorders>
          </w:tcPr>
          <w:p w14:paraId="3FA5E78B" w14:textId="371E5DCA"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C97E9E" w:rsidRPr="0001454B" w14:paraId="230D61B5" w14:textId="5AB08E05" w:rsidTr="00C97E9E">
        <w:trPr>
          <w:trHeight w:val="227"/>
        </w:trPr>
        <w:tc>
          <w:tcPr>
            <w:tcW w:w="380" w:type="pct"/>
            <w:shd w:val="clear" w:color="auto" w:fill="auto"/>
            <w:vAlign w:val="center"/>
          </w:tcPr>
          <w:p w14:paraId="33855DB8" w14:textId="77777777" w:rsidR="00C97E9E" w:rsidRPr="0001454B" w:rsidRDefault="00C97E9E" w:rsidP="00C97E9E">
            <w:pPr>
              <w:jc w:val="center"/>
              <w:rPr>
                <w:rFonts w:ascii="Arial" w:hAnsi="Arial" w:cs="Arial"/>
                <w:b/>
                <w:bCs/>
                <w:sz w:val="20"/>
                <w:szCs w:val="20"/>
              </w:rPr>
            </w:pPr>
            <w:r w:rsidRPr="0001454B">
              <w:rPr>
                <w:rFonts w:ascii="Arial" w:hAnsi="Arial" w:cs="Arial"/>
                <w:b/>
                <w:bCs/>
                <w:sz w:val="20"/>
                <w:szCs w:val="20"/>
              </w:rPr>
              <w:t>7</w:t>
            </w:r>
          </w:p>
        </w:tc>
        <w:tc>
          <w:tcPr>
            <w:tcW w:w="2375" w:type="pct"/>
            <w:tcBorders>
              <w:top w:val="single" w:sz="4" w:space="0" w:color="auto"/>
              <w:left w:val="single" w:sz="8" w:space="0" w:color="auto"/>
              <w:bottom w:val="single" w:sz="4" w:space="0" w:color="auto"/>
              <w:right w:val="single" w:sz="4" w:space="0" w:color="000000"/>
            </w:tcBorders>
            <w:shd w:val="clear" w:color="auto" w:fill="auto"/>
          </w:tcPr>
          <w:p w14:paraId="1E6931B7" w14:textId="477AB862" w:rsidR="00C97E9E" w:rsidRPr="0001454B" w:rsidRDefault="00C97E9E" w:rsidP="00C97E9E">
            <w:pPr>
              <w:jc w:val="both"/>
              <w:rPr>
                <w:rFonts w:ascii="Arial" w:hAnsi="Arial" w:cs="Arial"/>
                <w:b/>
                <w:bCs/>
                <w:sz w:val="20"/>
                <w:szCs w:val="20"/>
              </w:rPr>
            </w:pPr>
            <w:r w:rsidRPr="00270989">
              <w:rPr>
                <w:rFonts w:ascii="Arial" w:hAnsi="Arial" w:cs="Arial"/>
                <w:sz w:val="20"/>
                <w:szCs w:val="20"/>
              </w:rPr>
              <w:t xml:space="preserve">Controlador DACBW006VA0000010010EN – Parâmetros </w:t>
            </w:r>
            <w:proofErr w:type="gramStart"/>
            <w:r w:rsidRPr="00270989">
              <w:rPr>
                <w:rFonts w:ascii="Arial" w:hAnsi="Arial" w:cs="Arial"/>
                <w:sz w:val="20"/>
                <w:szCs w:val="20"/>
              </w:rPr>
              <w:t xml:space="preserve">disponíveis  </w:t>
            </w:r>
            <w:proofErr w:type="spellStart"/>
            <w:r w:rsidRPr="00270989">
              <w:rPr>
                <w:rFonts w:ascii="Arial" w:hAnsi="Arial" w:cs="Arial"/>
                <w:sz w:val="20"/>
                <w:szCs w:val="20"/>
              </w:rPr>
              <w:t>ph</w:t>
            </w:r>
            <w:proofErr w:type="spellEnd"/>
            <w:proofErr w:type="gramEnd"/>
            <w:r w:rsidRPr="00270989">
              <w:rPr>
                <w:rFonts w:ascii="Arial" w:hAnsi="Arial" w:cs="Arial"/>
                <w:sz w:val="20"/>
                <w:szCs w:val="20"/>
              </w:rPr>
              <w:t>, ORP, Cloro (</w:t>
            </w:r>
            <w:proofErr w:type="spellStart"/>
            <w:r w:rsidRPr="00270989">
              <w:rPr>
                <w:rFonts w:ascii="Arial" w:hAnsi="Arial" w:cs="Arial"/>
                <w:sz w:val="20"/>
                <w:szCs w:val="20"/>
              </w:rPr>
              <w:t>ppm</w:t>
            </w:r>
            <w:proofErr w:type="spellEnd"/>
            <w:r w:rsidRPr="00270989">
              <w:rPr>
                <w:rFonts w:ascii="Arial" w:hAnsi="Arial" w:cs="Arial"/>
                <w:sz w:val="20"/>
                <w:szCs w:val="20"/>
              </w:rPr>
              <w:t xml:space="preserve">), Ozônio, Dióxido de Cloro, Clorito, Oxigênio Dissolvido, </w:t>
            </w:r>
            <w:proofErr w:type="spellStart"/>
            <w:r w:rsidRPr="00270989">
              <w:rPr>
                <w:rFonts w:ascii="Arial" w:hAnsi="Arial" w:cs="Arial"/>
                <w:sz w:val="20"/>
                <w:szCs w:val="20"/>
              </w:rPr>
              <w:t>Fluor</w:t>
            </w:r>
            <w:proofErr w:type="spellEnd"/>
            <w:r w:rsidRPr="00270989">
              <w:rPr>
                <w:rFonts w:ascii="Arial" w:hAnsi="Arial" w:cs="Arial"/>
                <w:sz w:val="20"/>
                <w:szCs w:val="20"/>
              </w:rPr>
              <w:t xml:space="preserve">, Peróxido, Ácido </w:t>
            </w:r>
            <w:proofErr w:type="spellStart"/>
            <w:r w:rsidRPr="00270989">
              <w:rPr>
                <w:rFonts w:ascii="Arial" w:hAnsi="Arial" w:cs="Arial"/>
                <w:sz w:val="20"/>
                <w:szCs w:val="20"/>
              </w:rPr>
              <w:t>Peracético</w:t>
            </w:r>
            <w:proofErr w:type="spellEnd"/>
            <w:r w:rsidRPr="00270989">
              <w:rPr>
                <w:rFonts w:ascii="Arial" w:hAnsi="Arial" w:cs="Arial"/>
                <w:sz w:val="20"/>
                <w:szCs w:val="20"/>
              </w:rPr>
              <w:t xml:space="preserve"> ou outra medição via 4 a 20Ma.</w:t>
            </w:r>
          </w:p>
        </w:tc>
        <w:tc>
          <w:tcPr>
            <w:tcW w:w="619" w:type="pct"/>
            <w:tcBorders>
              <w:top w:val="nil"/>
              <w:left w:val="single" w:sz="4" w:space="0" w:color="auto"/>
              <w:bottom w:val="single" w:sz="4" w:space="0" w:color="auto"/>
              <w:right w:val="single" w:sz="4" w:space="0" w:color="auto"/>
            </w:tcBorders>
            <w:shd w:val="clear" w:color="auto" w:fill="auto"/>
            <w:vAlign w:val="center"/>
          </w:tcPr>
          <w:p w14:paraId="44A50A1A" w14:textId="77777777" w:rsidR="00C97E9E" w:rsidRPr="0001454B" w:rsidRDefault="00C97E9E" w:rsidP="00C97E9E">
            <w:pPr>
              <w:jc w:val="center"/>
              <w:rPr>
                <w:rFonts w:ascii="Arial" w:hAnsi="Arial" w:cs="Arial"/>
                <w:sz w:val="20"/>
                <w:szCs w:val="20"/>
              </w:rPr>
            </w:pPr>
            <w:proofErr w:type="spellStart"/>
            <w:r w:rsidRPr="0001454B">
              <w:rPr>
                <w:rFonts w:ascii="Arial" w:hAnsi="Arial" w:cs="Arial"/>
                <w:color w:val="000000"/>
                <w:sz w:val="20"/>
                <w:szCs w:val="20"/>
              </w:rPr>
              <w:t>Pç</w:t>
            </w:r>
            <w:proofErr w:type="spellEnd"/>
          </w:p>
        </w:tc>
        <w:tc>
          <w:tcPr>
            <w:tcW w:w="479" w:type="pct"/>
            <w:tcBorders>
              <w:top w:val="nil"/>
              <w:left w:val="single" w:sz="8" w:space="0" w:color="auto"/>
              <w:bottom w:val="single" w:sz="4" w:space="0" w:color="auto"/>
              <w:right w:val="single" w:sz="8" w:space="0" w:color="auto"/>
            </w:tcBorders>
            <w:shd w:val="clear" w:color="auto" w:fill="auto"/>
            <w:vAlign w:val="center"/>
          </w:tcPr>
          <w:p w14:paraId="0A81725F" w14:textId="77777777" w:rsidR="00C97E9E" w:rsidRPr="0001454B" w:rsidRDefault="00C97E9E" w:rsidP="00C97E9E">
            <w:pPr>
              <w:jc w:val="center"/>
              <w:rPr>
                <w:rFonts w:ascii="Arial" w:hAnsi="Arial" w:cs="Arial"/>
                <w:sz w:val="20"/>
                <w:szCs w:val="20"/>
              </w:rPr>
            </w:pPr>
            <w:r w:rsidRPr="0001454B">
              <w:rPr>
                <w:rFonts w:ascii="Arial" w:hAnsi="Arial" w:cs="Arial"/>
                <w:color w:val="000000"/>
                <w:sz w:val="20"/>
                <w:szCs w:val="20"/>
              </w:rPr>
              <w:t>3</w:t>
            </w:r>
          </w:p>
        </w:tc>
        <w:tc>
          <w:tcPr>
            <w:tcW w:w="653" w:type="pct"/>
            <w:tcBorders>
              <w:top w:val="nil"/>
              <w:left w:val="single" w:sz="8" w:space="0" w:color="auto"/>
              <w:bottom w:val="single" w:sz="4" w:space="0" w:color="auto"/>
              <w:right w:val="single" w:sz="8" w:space="0" w:color="auto"/>
            </w:tcBorders>
          </w:tcPr>
          <w:p w14:paraId="3C18F7F3" w14:textId="74E9C1DC"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c>
          <w:tcPr>
            <w:tcW w:w="494" w:type="pct"/>
            <w:tcBorders>
              <w:top w:val="nil"/>
              <w:left w:val="single" w:sz="8" w:space="0" w:color="auto"/>
              <w:bottom w:val="single" w:sz="4" w:space="0" w:color="auto"/>
              <w:right w:val="single" w:sz="8" w:space="0" w:color="auto"/>
            </w:tcBorders>
          </w:tcPr>
          <w:p w14:paraId="42453D71" w14:textId="2300D9C3" w:rsidR="00C97E9E" w:rsidRPr="0001454B" w:rsidRDefault="00C97E9E" w:rsidP="00C97E9E">
            <w:pPr>
              <w:jc w:val="center"/>
              <w:rPr>
                <w:rFonts w:ascii="Arial" w:hAnsi="Arial" w:cs="Arial"/>
                <w:color w:val="000000"/>
                <w:sz w:val="20"/>
                <w:szCs w:val="20"/>
              </w:rPr>
            </w:pPr>
            <w:r w:rsidRPr="006532DF">
              <w:rPr>
                <w:rFonts w:ascii="Arial" w:hAnsi="Arial" w:cs="Arial"/>
                <w:color w:val="000000"/>
                <w:sz w:val="20"/>
                <w:szCs w:val="20"/>
              </w:rPr>
              <w:t>R$</w:t>
            </w:r>
          </w:p>
        </w:tc>
      </w:tr>
      <w:tr w:rsidR="004936CF" w:rsidRPr="0001454B" w14:paraId="39B0FC56" w14:textId="77777777" w:rsidTr="004936CF">
        <w:trPr>
          <w:trHeight w:val="227"/>
        </w:trPr>
        <w:tc>
          <w:tcPr>
            <w:tcW w:w="4506" w:type="pct"/>
            <w:gridSpan w:val="5"/>
            <w:tcBorders>
              <w:right w:val="single" w:sz="8" w:space="0" w:color="auto"/>
            </w:tcBorders>
            <w:shd w:val="clear" w:color="auto" w:fill="auto"/>
            <w:vAlign w:val="center"/>
          </w:tcPr>
          <w:p w14:paraId="776E2761" w14:textId="7A3291BD" w:rsidR="004936CF" w:rsidRPr="004936CF" w:rsidRDefault="004936CF" w:rsidP="004936CF">
            <w:pPr>
              <w:jc w:val="right"/>
              <w:rPr>
                <w:rFonts w:ascii="Arial" w:hAnsi="Arial" w:cs="Arial"/>
                <w:b/>
                <w:bCs/>
                <w:color w:val="000000"/>
                <w:sz w:val="20"/>
                <w:szCs w:val="20"/>
              </w:rPr>
            </w:pPr>
            <w:r w:rsidRPr="004936CF">
              <w:rPr>
                <w:rFonts w:ascii="Arial" w:hAnsi="Arial" w:cs="Arial"/>
                <w:b/>
                <w:bCs/>
                <w:color w:val="000000"/>
                <w:sz w:val="20"/>
                <w:szCs w:val="20"/>
              </w:rPr>
              <w:t>VALOR TOTAL DO LOTE</w:t>
            </w:r>
          </w:p>
        </w:tc>
        <w:tc>
          <w:tcPr>
            <w:tcW w:w="494" w:type="pct"/>
            <w:tcBorders>
              <w:top w:val="single" w:sz="4" w:space="0" w:color="auto"/>
              <w:left w:val="single" w:sz="8" w:space="0" w:color="auto"/>
              <w:bottom w:val="single" w:sz="4" w:space="0" w:color="auto"/>
              <w:right w:val="single" w:sz="8" w:space="0" w:color="auto"/>
            </w:tcBorders>
          </w:tcPr>
          <w:p w14:paraId="57E9A6CD" w14:textId="72AEDD56" w:rsidR="004936CF" w:rsidRPr="004936CF" w:rsidRDefault="004936CF" w:rsidP="006D6460">
            <w:pPr>
              <w:jc w:val="center"/>
              <w:rPr>
                <w:rFonts w:ascii="Arial" w:hAnsi="Arial" w:cs="Arial"/>
                <w:b/>
                <w:bCs/>
                <w:color w:val="000000"/>
                <w:sz w:val="20"/>
                <w:szCs w:val="20"/>
              </w:rPr>
            </w:pPr>
            <w:r w:rsidRPr="004936CF">
              <w:rPr>
                <w:rFonts w:ascii="Arial" w:hAnsi="Arial" w:cs="Arial"/>
                <w:b/>
                <w:bCs/>
                <w:color w:val="000000"/>
                <w:sz w:val="20"/>
                <w:szCs w:val="20"/>
              </w:rPr>
              <w:t>R$</w:t>
            </w:r>
          </w:p>
        </w:tc>
      </w:tr>
    </w:tbl>
    <w:p w14:paraId="555C3DF5" w14:textId="621BC8D1" w:rsidR="00657362" w:rsidRDefault="00657362"/>
    <w:p w14:paraId="5EF3D915" w14:textId="77777777" w:rsidR="004936CF" w:rsidRDefault="004936CF"/>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w:t>
      </w:r>
      <w:proofErr w:type="gramStart"/>
      <w:r w:rsidRPr="005A20BB">
        <w:rPr>
          <w:rFonts w:ascii="Arial" w:hAnsi="Arial" w:cs="Arial"/>
          <w:b/>
          <w:bCs/>
          <w:color w:val="000000"/>
          <w:sz w:val="20"/>
          <w:szCs w:val="20"/>
        </w:rPr>
        <w:t>_,_</w:t>
      </w:r>
      <w:proofErr w:type="gramEnd"/>
      <w:r w:rsidRPr="005A20BB">
        <w:rPr>
          <w:rFonts w:ascii="Arial" w:hAnsi="Arial" w:cs="Arial"/>
          <w:b/>
          <w:bCs/>
          <w:color w:val="000000"/>
          <w:sz w:val="20"/>
          <w:szCs w:val="20"/>
        </w:rPr>
        <w:t>_ (valor por extenso)</w:t>
      </w:r>
    </w:p>
    <w:p w14:paraId="34130031" w14:textId="77777777" w:rsidR="000B1A99" w:rsidRPr="005A20BB" w:rsidRDefault="000B1A99"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BFA5467" w14:textId="6DC545E2"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w:t>
      </w:r>
      <w:r w:rsidR="0036633F">
        <w:rPr>
          <w:rFonts w:ascii="Arial" w:hAnsi="Arial" w:cs="Arial"/>
        </w:rPr>
        <w:t>, assim como não há</w:t>
      </w:r>
      <w:r w:rsidRPr="005A20BB">
        <w:rPr>
          <w:rFonts w:ascii="Arial" w:hAnsi="Arial" w:cs="Arial"/>
        </w:rPr>
        <w:t xml:space="preserve">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w:t>
      </w:r>
      <w:r w:rsidR="007D5F89">
        <w:rPr>
          <w:rFonts w:ascii="Arial" w:hAnsi="Arial" w:cs="Arial"/>
        </w:rPr>
        <w:t>s</w:t>
      </w:r>
      <w:r w:rsidR="00120A3E" w:rsidRPr="005A20BB">
        <w:rPr>
          <w:rFonts w:ascii="Arial" w:hAnsi="Arial" w:cs="Arial"/>
        </w:rPr>
        <w:t xml:space="preserve"> fornecimentos dos itens</w:t>
      </w:r>
      <w:r w:rsidRPr="005A20BB">
        <w:rPr>
          <w:rFonts w:ascii="Arial" w:hAnsi="Arial" w:cs="Arial"/>
        </w:rPr>
        <w:t>.</w:t>
      </w:r>
    </w:p>
    <w:p w14:paraId="7CC77E78" w14:textId="77777777" w:rsidR="0036633F" w:rsidRDefault="0036633F" w:rsidP="005A20BB">
      <w:pPr>
        <w:tabs>
          <w:tab w:val="left" w:pos="633"/>
        </w:tabs>
        <w:jc w:val="both"/>
        <w:rPr>
          <w:rFonts w:ascii="Arial" w:eastAsia="Helvetica" w:hAnsi="Arial" w:cs="Arial"/>
          <w:b/>
          <w:sz w:val="20"/>
          <w:szCs w:val="20"/>
        </w:rPr>
      </w:pPr>
    </w:p>
    <w:p w14:paraId="7D4CD17E" w14:textId="4165E323"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3AFA1E9E"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38299A28"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3E7F7602" w14:textId="77777777" w:rsidR="0093449B" w:rsidRDefault="0093449B" w:rsidP="005A20BB">
      <w:pPr>
        <w:pStyle w:val="CM11"/>
        <w:jc w:val="both"/>
        <w:rPr>
          <w:rFonts w:ascii="Arial" w:hAnsi="Arial" w:cs="Arial"/>
          <w:b/>
          <w:bCs/>
          <w:sz w:val="20"/>
          <w:szCs w:val="20"/>
        </w:rPr>
      </w:pPr>
    </w:p>
    <w:p w14:paraId="5DCE5B54" w14:textId="6D153EEE"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A8314C">
            <w:rPr>
              <w:rFonts w:ascii="Arial" w:hAnsi="Arial" w:cs="Arial"/>
              <w:sz w:val="20"/>
              <w:szCs w:val="20"/>
            </w:rPr>
            <w:t>O objeto desta licitação deverá ser entregue no prazo máximo de até 20 (vinte)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1B308309" w14:textId="77777777" w:rsidR="0093449B" w:rsidRDefault="0093449B" w:rsidP="005A20BB">
      <w:pPr>
        <w:tabs>
          <w:tab w:val="left" w:pos="633"/>
        </w:tabs>
        <w:jc w:val="both"/>
        <w:rPr>
          <w:rFonts w:ascii="Arial" w:hAnsi="Arial" w:cs="Arial"/>
          <w:b/>
          <w:sz w:val="20"/>
          <w:szCs w:val="20"/>
        </w:rPr>
      </w:pPr>
    </w:p>
    <w:p w14:paraId="2317CA99" w14:textId="45B06571"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593AF406" w14:textId="77777777" w:rsidR="0093449B" w:rsidRDefault="0093449B" w:rsidP="005A20BB">
      <w:pPr>
        <w:autoSpaceDE w:val="0"/>
        <w:autoSpaceDN w:val="0"/>
        <w:adjustRightInd w:val="0"/>
        <w:jc w:val="both"/>
        <w:rPr>
          <w:rFonts w:ascii="Arial" w:hAnsi="Arial" w:cs="Arial"/>
          <w:b/>
          <w:sz w:val="20"/>
          <w:szCs w:val="20"/>
        </w:rPr>
      </w:pPr>
    </w:p>
    <w:p w14:paraId="17932725" w14:textId="24011979" w:rsidR="00687BCE"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125D1833" w14:textId="4275455E" w:rsidR="00C262E9" w:rsidRDefault="00687BCE" w:rsidP="00C262E9">
      <w:pPr>
        <w:rPr>
          <w:rFonts w:ascii="Arial" w:hAnsi="Arial" w:cs="Arial"/>
          <w:sz w:val="20"/>
          <w:szCs w:val="20"/>
        </w:rPr>
      </w:pPr>
      <w:r w:rsidRPr="005A20BB">
        <w:rPr>
          <w:rFonts w:ascii="Arial" w:hAnsi="Arial" w:cs="Arial"/>
          <w:sz w:val="20"/>
          <w:szCs w:val="20"/>
        </w:rPr>
        <w:t>Local, e data</w:t>
      </w:r>
    </w:p>
    <w:p w14:paraId="759F608E" w14:textId="4B4ADF15" w:rsidR="006453F3" w:rsidRPr="005A20BB" w:rsidRDefault="006453F3" w:rsidP="00C262E9">
      <w:pPr>
        <w:jc w:val="center"/>
        <w:rPr>
          <w:rFonts w:ascii="Arial" w:hAnsi="Arial" w:cs="Arial"/>
          <w:sz w:val="20"/>
          <w:szCs w:val="20"/>
        </w:rPr>
      </w:pPr>
      <w:r w:rsidRPr="005A20BB">
        <w:rPr>
          <w:rFonts w:ascii="Arial" w:hAnsi="Arial" w:cs="Arial"/>
          <w:sz w:val="20"/>
          <w:szCs w:val="20"/>
        </w:rPr>
        <w:t>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p>
    <w:p w14:paraId="4146E2BF" w14:textId="77777777" w:rsidR="00C262E9" w:rsidRDefault="006453F3" w:rsidP="005A20BB">
      <w:pPr>
        <w:jc w:val="center"/>
        <w:rPr>
          <w:rFonts w:ascii="Arial" w:hAnsi="Arial" w:cs="Arial"/>
          <w:sz w:val="20"/>
          <w:szCs w:val="20"/>
        </w:rPr>
      </w:pPr>
      <w:r w:rsidRPr="005A20BB">
        <w:rPr>
          <w:rFonts w:ascii="Arial" w:hAnsi="Arial" w:cs="Arial"/>
          <w:sz w:val="20"/>
          <w:szCs w:val="20"/>
        </w:rPr>
        <w:t>CNPJ</w:t>
      </w:r>
    </w:p>
    <w:p w14:paraId="0E85EA2C" w14:textId="17774F18" w:rsidR="0093449B" w:rsidRDefault="006453F3" w:rsidP="005A20BB">
      <w:pPr>
        <w:jc w:val="center"/>
        <w:rPr>
          <w:rFonts w:ascii="Arial" w:hAnsi="Arial" w:cs="Arial"/>
          <w:sz w:val="20"/>
          <w:szCs w:val="20"/>
        </w:rPr>
      </w:pPr>
      <w:r w:rsidRPr="005A20BB">
        <w:rPr>
          <w:rFonts w:ascii="Arial" w:hAnsi="Arial" w:cs="Arial"/>
          <w:sz w:val="20"/>
          <w:szCs w:val="20"/>
        </w:rPr>
        <w:t>Responsável</w:t>
      </w:r>
    </w:p>
    <w:p w14:paraId="5DBDB65C" w14:textId="77777777" w:rsidR="0093449B" w:rsidRPr="005A20BB" w:rsidRDefault="0093449B"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325BBEFB"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DF4CB8">
                  <w:rPr>
                    <w:rFonts w:ascii="Arial" w:hAnsi="Arial" w:cs="Arial"/>
                    <w:b/>
                    <w:sz w:val="20"/>
                    <w:szCs w:val="20"/>
                  </w:rPr>
                  <w:t>0366/2021</w:t>
                </w:r>
              </w:sdtContent>
            </w:sdt>
          </w:p>
          <w:p w14:paraId="6E5774BF" w14:textId="4EA1C036"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7053A">
                  <w:rPr>
                    <w:rFonts w:ascii="Arial" w:hAnsi="Arial" w:cs="Arial"/>
                    <w:b/>
                    <w:sz w:val="20"/>
                    <w:szCs w:val="20"/>
                  </w:rPr>
                  <w:t>892000801002021OC00059</w:t>
                </w:r>
              </w:sdtContent>
            </w:sdt>
          </w:p>
          <w:p w14:paraId="2C26B80D" w14:textId="2A93C5D8"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9B1313">
                  <w:rPr>
                    <w:rFonts w:ascii="Arial" w:hAnsi="Arial" w:cs="Arial"/>
                    <w:b/>
                    <w:sz w:val="20"/>
                    <w:szCs w:val="20"/>
                  </w:rPr>
                  <w:t>041/CPB/2021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32FEAF6" w:rsidR="006B075B" w:rsidRPr="005A20BB" w:rsidRDefault="0001454B" w:rsidP="005A20BB">
                <w:pPr>
                  <w:jc w:val="both"/>
                  <w:rPr>
                    <w:rFonts w:ascii="Arial" w:hAnsi="Arial" w:cs="Arial"/>
                    <w:sz w:val="20"/>
                    <w:szCs w:val="20"/>
                  </w:rPr>
                </w:pPr>
                <w:r>
                  <w:rPr>
                    <w:rFonts w:ascii="Arial" w:hAnsi="Arial" w:cs="Arial"/>
                    <w:b/>
                    <w:bCs/>
                    <w:sz w:val="20"/>
                    <w:szCs w:val="20"/>
                  </w:rPr>
                  <w:t>AQUISIÇÃO DE MATERIAL E EQUIPAMENTOS PARA A MANUTENÇÃO HIDRAULICO,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1" w:name="_Hlk490150493"/>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IV</w:t>
      </w:r>
    </w:p>
    <w:bookmarkEnd w:id="1"/>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4B4DC2CA"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DF4CB8">
                  <w:rPr>
                    <w:rFonts w:ascii="Arial" w:hAnsi="Arial" w:cs="Arial"/>
                    <w:b/>
                    <w:sz w:val="20"/>
                    <w:szCs w:val="20"/>
                  </w:rPr>
                  <w:t>0366/2021</w:t>
                </w:r>
              </w:sdtContent>
            </w:sdt>
          </w:p>
          <w:p w14:paraId="5AC4962F" w14:textId="3CD74EB0"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7053A">
                  <w:rPr>
                    <w:rFonts w:ascii="Arial" w:hAnsi="Arial" w:cs="Arial"/>
                    <w:b/>
                    <w:sz w:val="20"/>
                    <w:szCs w:val="20"/>
                  </w:rPr>
                  <w:t>892000801002021OC00059</w:t>
                </w:r>
              </w:sdtContent>
            </w:sdt>
          </w:p>
          <w:p w14:paraId="42C27D5D" w14:textId="6A403AF2"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9B1313">
                  <w:rPr>
                    <w:rFonts w:ascii="Arial" w:hAnsi="Arial" w:cs="Arial"/>
                    <w:b/>
                    <w:sz w:val="20"/>
                    <w:szCs w:val="20"/>
                  </w:rPr>
                  <w:t>041/CPB/2021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75F015D" w:rsidR="006B075B" w:rsidRPr="005A20BB" w:rsidRDefault="0001454B" w:rsidP="005A20BB">
                <w:pPr>
                  <w:jc w:val="both"/>
                  <w:rPr>
                    <w:rFonts w:ascii="Arial" w:hAnsi="Arial" w:cs="Arial"/>
                    <w:sz w:val="20"/>
                    <w:szCs w:val="20"/>
                  </w:rPr>
                </w:pPr>
                <w:r>
                  <w:rPr>
                    <w:rFonts w:ascii="Arial" w:hAnsi="Arial" w:cs="Arial"/>
                    <w:b/>
                    <w:bCs/>
                    <w:sz w:val="20"/>
                    <w:szCs w:val="20"/>
                  </w:rPr>
                  <w:t>AQUISIÇÃO DE MATERIAL E EQUIPAMENTOS PARA A MANUTENÇÃO HIDRAULICO,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w:t>
      </w:r>
      <w:proofErr w:type="spellStart"/>
      <w:r w:rsidRPr="005A20BB">
        <w:rPr>
          <w:rFonts w:ascii="Arial" w:hAnsi="Arial" w:cs="Arial"/>
          <w:snapToGrid w:val="0"/>
          <w:sz w:val="20"/>
          <w:szCs w:val="20"/>
        </w:rPr>
        <w:t>Sr</w:t>
      </w:r>
      <w:proofErr w:type="spellEnd"/>
      <w:r w:rsidRPr="005A20BB">
        <w:rPr>
          <w:rFonts w:ascii="Arial" w:hAnsi="Arial" w:cs="Arial"/>
          <w:snapToGrid w:val="0"/>
          <w:sz w:val="20"/>
          <w:szCs w:val="20"/>
        </w:rPr>
        <w:t xml:space="preserve">(a). portador(a) da Carteira de Identidade nº...................... e do CPF </w:t>
      </w:r>
      <w:proofErr w:type="gramStart"/>
      <w:r w:rsidRPr="005A20BB">
        <w:rPr>
          <w:rFonts w:ascii="Arial" w:hAnsi="Arial" w:cs="Arial"/>
          <w:snapToGrid w:val="0"/>
          <w:sz w:val="20"/>
          <w:szCs w:val="20"/>
        </w:rPr>
        <w:t>nº  .......................</w:t>
      </w:r>
      <w:proofErr w:type="gramEnd"/>
      <w:r w:rsidRPr="005A20BB">
        <w:rPr>
          <w:rFonts w:ascii="Arial" w:hAnsi="Arial" w:cs="Arial"/>
          <w:snapToGrid w:val="0"/>
          <w:sz w:val="20"/>
          <w:szCs w:val="20"/>
        </w:rPr>
        <w:t xml:space="preserve">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291E9A47"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DF4CB8">
                  <w:rPr>
                    <w:rFonts w:ascii="Arial" w:hAnsi="Arial" w:cs="Arial"/>
                    <w:b/>
                    <w:sz w:val="20"/>
                    <w:szCs w:val="20"/>
                  </w:rPr>
                  <w:t>0366/2021</w:t>
                </w:r>
              </w:sdtContent>
            </w:sdt>
          </w:p>
          <w:p w14:paraId="34000A1A" w14:textId="6C96D507"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7053A">
                  <w:rPr>
                    <w:rFonts w:ascii="Arial" w:hAnsi="Arial" w:cs="Arial"/>
                    <w:b/>
                    <w:sz w:val="20"/>
                    <w:szCs w:val="20"/>
                  </w:rPr>
                  <w:t>892000801002021OC00059</w:t>
                </w:r>
              </w:sdtContent>
            </w:sdt>
          </w:p>
          <w:p w14:paraId="00905646" w14:textId="531F0249"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9B1313">
                  <w:rPr>
                    <w:rFonts w:ascii="Arial" w:hAnsi="Arial" w:cs="Arial"/>
                    <w:b/>
                    <w:sz w:val="20"/>
                    <w:szCs w:val="20"/>
                  </w:rPr>
                  <w:t>041/CPB/2021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47459DD1" w:rsidR="002D5184" w:rsidRPr="005A20BB" w:rsidRDefault="0001454B" w:rsidP="005A20BB">
                <w:pPr>
                  <w:jc w:val="both"/>
                  <w:rPr>
                    <w:rFonts w:ascii="Arial" w:hAnsi="Arial" w:cs="Arial"/>
                    <w:sz w:val="20"/>
                    <w:szCs w:val="20"/>
                  </w:rPr>
                </w:pPr>
                <w:r>
                  <w:rPr>
                    <w:rFonts w:ascii="Arial" w:hAnsi="Arial" w:cs="Arial"/>
                    <w:b/>
                    <w:bCs/>
                    <w:sz w:val="20"/>
                    <w:szCs w:val="20"/>
                  </w:rPr>
                  <w:t>AQUISIÇÃO DE MATERIAL E EQUIPAMENTOS PARA A MANUTENÇÃO HIDRAULICO,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0E2359BA" w14:textId="10B88D6D" w:rsidR="00CF7B6D" w:rsidRPr="005A20BB" w:rsidRDefault="00CF7B6D" w:rsidP="005A20BB">
      <w:pPr>
        <w:jc w:val="center"/>
        <w:rPr>
          <w:rFonts w:ascii="Arial" w:hAnsi="Arial" w:cs="Arial"/>
          <w:b/>
          <w:sz w:val="20"/>
          <w:szCs w:val="20"/>
        </w:rPr>
      </w:pPr>
    </w:p>
    <w:p w14:paraId="1316435A" w14:textId="7553D7EE" w:rsidR="00CF7B6D" w:rsidRPr="005A20BB" w:rsidRDefault="00CF7B6D" w:rsidP="005A20BB">
      <w:pPr>
        <w:rPr>
          <w:rFonts w:ascii="Arial" w:hAnsi="Arial" w:cs="Arial"/>
          <w:b/>
          <w:sz w:val="20"/>
          <w:szCs w:val="20"/>
        </w:rPr>
      </w:pPr>
    </w:p>
    <w:sectPr w:rsidR="00CF7B6D" w:rsidRPr="005A20BB" w:rsidSect="009B15F2">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54B"/>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8DE"/>
    <w:rsid w:val="00032F84"/>
    <w:rsid w:val="00033615"/>
    <w:rsid w:val="00034C9E"/>
    <w:rsid w:val="00034DBD"/>
    <w:rsid w:val="000358AF"/>
    <w:rsid w:val="000360E6"/>
    <w:rsid w:val="00036442"/>
    <w:rsid w:val="00037F3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053A"/>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1A99"/>
    <w:rsid w:val="000B23FB"/>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C71"/>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3FEF"/>
    <w:rsid w:val="00154051"/>
    <w:rsid w:val="001544FD"/>
    <w:rsid w:val="00154EDC"/>
    <w:rsid w:val="00155EE5"/>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28FE"/>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4244"/>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26D"/>
    <w:rsid w:val="001C55BC"/>
    <w:rsid w:val="001C5B97"/>
    <w:rsid w:val="001C6246"/>
    <w:rsid w:val="001C63B4"/>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6A1"/>
    <w:rsid w:val="00265B20"/>
    <w:rsid w:val="00265D7E"/>
    <w:rsid w:val="00266EB7"/>
    <w:rsid w:val="00267470"/>
    <w:rsid w:val="0026798B"/>
    <w:rsid w:val="00270989"/>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6EF3"/>
    <w:rsid w:val="002B709E"/>
    <w:rsid w:val="002B7C9B"/>
    <w:rsid w:val="002C01F7"/>
    <w:rsid w:val="002C06AE"/>
    <w:rsid w:val="002C06E7"/>
    <w:rsid w:val="002C1A61"/>
    <w:rsid w:val="002C1A8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AA8"/>
    <w:rsid w:val="0032541F"/>
    <w:rsid w:val="003272B0"/>
    <w:rsid w:val="0032754D"/>
    <w:rsid w:val="0032776E"/>
    <w:rsid w:val="00327F7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34"/>
    <w:rsid w:val="00345B45"/>
    <w:rsid w:val="00345D57"/>
    <w:rsid w:val="00346288"/>
    <w:rsid w:val="00346AE4"/>
    <w:rsid w:val="00347A2A"/>
    <w:rsid w:val="00347FB9"/>
    <w:rsid w:val="00350536"/>
    <w:rsid w:val="00350E2B"/>
    <w:rsid w:val="003516F4"/>
    <w:rsid w:val="00352708"/>
    <w:rsid w:val="00352792"/>
    <w:rsid w:val="0035307F"/>
    <w:rsid w:val="00353084"/>
    <w:rsid w:val="0035342F"/>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633F"/>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94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5E6"/>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27FC0"/>
    <w:rsid w:val="00430CC5"/>
    <w:rsid w:val="00431650"/>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6CF"/>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6C2"/>
    <w:rsid w:val="004A6730"/>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E81"/>
    <w:rsid w:val="004F2F67"/>
    <w:rsid w:val="004F3342"/>
    <w:rsid w:val="004F41A9"/>
    <w:rsid w:val="004F51F0"/>
    <w:rsid w:val="004F5BA9"/>
    <w:rsid w:val="004F6C1F"/>
    <w:rsid w:val="004F749F"/>
    <w:rsid w:val="005000F9"/>
    <w:rsid w:val="00501C10"/>
    <w:rsid w:val="00502CE6"/>
    <w:rsid w:val="00503532"/>
    <w:rsid w:val="00503E37"/>
    <w:rsid w:val="00504028"/>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708D"/>
    <w:rsid w:val="005673D6"/>
    <w:rsid w:val="00567B30"/>
    <w:rsid w:val="00567D7E"/>
    <w:rsid w:val="005710BC"/>
    <w:rsid w:val="0057122A"/>
    <w:rsid w:val="005712C1"/>
    <w:rsid w:val="00571F59"/>
    <w:rsid w:val="00572AE4"/>
    <w:rsid w:val="00572C1E"/>
    <w:rsid w:val="00573E4F"/>
    <w:rsid w:val="00573ED9"/>
    <w:rsid w:val="00576691"/>
    <w:rsid w:val="0057740C"/>
    <w:rsid w:val="005777D3"/>
    <w:rsid w:val="00577ACF"/>
    <w:rsid w:val="005803AA"/>
    <w:rsid w:val="00580492"/>
    <w:rsid w:val="0058118E"/>
    <w:rsid w:val="00581C9C"/>
    <w:rsid w:val="00581FFD"/>
    <w:rsid w:val="00582E80"/>
    <w:rsid w:val="00583217"/>
    <w:rsid w:val="005835A7"/>
    <w:rsid w:val="00583FD4"/>
    <w:rsid w:val="00583FF0"/>
    <w:rsid w:val="00585A50"/>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5BC4"/>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E72E2"/>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59D9"/>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5F89"/>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098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16AF"/>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449B"/>
    <w:rsid w:val="00935624"/>
    <w:rsid w:val="00935E68"/>
    <w:rsid w:val="00935F09"/>
    <w:rsid w:val="009415B9"/>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1313"/>
    <w:rsid w:val="009B15F2"/>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314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2E9"/>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97E9E"/>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1BAB"/>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4CB8"/>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787"/>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3AB"/>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786538275">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6757C"/>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5710D"/>
    <w:rsid w:val="00A87581"/>
    <w:rsid w:val="00AB1063"/>
    <w:rsid w:val="00AB4271"/>
    <w:rsid w:val="00AB5130"/>
    <w:rsid w:val="00AF35BB"/>
    <w:rsid w:val="00B24AF9"/>
    <w:rsid w:val="00B3746C"/>
    <w:rsid w:val="00B66237"/>
    <w:rsid w:val="00B93A0A"/>
    <w:rsid w:val="00B93BFA"/>
    <w:rsid w:val="00BB458E"/>
    <w:rsid w:val="00BC4408"/>
    <w:rsid w:val="00BD0464"/>
    <w:rsid w:val="00BD25D6"/>
    <w:rsid w:val="00BD7514"/>
    <w:rsid w:val="00BE4E77"/>
    <w:rsid w:val="00C56CC0"/>
    <w:rsid w:val="00C600E5"/>
    <w:rsid w:val="00C6487E"/>
    <w:rsid w:val="00C738FC"/>
    <w:rsid w:val="00C7710B"/>
    <w:rsid w:val="00CA42EC"/>
    <w:rsid w:val="00CC1F8E"/>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de setembro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Manutenção</CompanyPhone>
  <CompanyFax>O Fornecedor deverá entrar em contato com o Sr. Joaquim Barrancos, Departamento de Manutenção, através do telefone (11) 4710-4165, ou por e-mail: joaquim.barrancos@cpb.org.br,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0366/2021</vt:lpstr>
    </vt:vector>
  </TitlesOfParts>
  <Manager>Joaquim da Conceição Barrancos</Manager>
  <Company>O objeto desta licitação deverá ser entregue no prazo máximo de até 20 (vinte) dias corridos, em entrega única, após a devida emissão</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0366/2021</dc:title>
  <dc:subject>AQUISIÇÃO DE MATERIAL E EQUIPAMENTOS PARA A MANUTENÇÃO HIDRAULICO, CONFORME ESPECIFICAÇÕES CONSTANTES NO TERMO DE REFERÊNCIA, ANEXO I.</dc:subject>
  <dc:creator>Thaysa Torres Cintra</dc:creator>
  <cp:keywords>Compra</cp:keywords>
  <dc:description>892000801002021OC00059</dc:description>
  <cp:lastModifiedBy>Luis Gustavo Pedrosa Demetrio da Silva</cp:lastModifiedBy>
  <cp:revision>3</cp:revision>
  <cp:lastPrinted>2021-06-08T20:33:00Z</cp:lastPrinted>
  <dcterms:created xsi:type="dcterms:W3CDTF">2021-09-14T13:41:00Z</dcterms:created>
  <dcterms:modified xsi:type="dcterms:W3CDTF">2021-09-14T13:42:00Z</dcterms:modified>
  <cp:category>041/CPB/2021</cp:category>
  <cp:contentStatus>preço global do lote</cp:contentStatus>
</cp:coreProperties>
</file>